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Муниципальное казённое общеобразовательное учреждение</w:t>
      </w:r>
    </w:p>
    <w:p>
      <w:pPr>
        <w:spacing w:after="0" w:line="240" w:lineRule="auto"/>
        <w:ind w:left="0" w:firstLine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«Ульяновская средняя общеобразовательная школа №1»</w:t>
      </w:r>
    </w:p>
    <w:p>
      <w:pPr>
        <w:spacing w:after="0" w:line="240" w:lineRule="auto"/>
        <w:ind w:left="0" w:firstLine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(МКОУ «Ульяновская СОШ №1»)</w:t>
      </w:r>
    </w:p>
    <w:p>
      <w:pPr>
        <w:jc w:val="right"/>
        <w:rPr>
          <w:rFonts w:eastAsia="Times New Roman"/>
          <w:color w:val="000000"/>
          <w:kern w:val="0"/>
          <w:sz w:val="28"/>
          <w:szCs w:val="28"/>
        </w:rPr>
      </w:pPr>
    </w:p>
    <w:p>
      <w:pPr>
        <w:wordWrap w:val="0"/>
        <w:jc w:val="right"/>
        <w:rPr>
          <w:rFonts w:hint="default" w:eastAsia="Times New Roman"/>
          <w:color w:val="000000"/>
          <w:kern w:val="0"/>
          <w:sz w:val="28"/>
          <w:szCs w:val="28"/>
          <w:lang w:val="ru-RU"/>
        </w:rPr>
      </w:pPr>
      <w:r>
        <w:rPr>
          <w:rFonts w:eastAsia="Times New Roman"/>
          <w:color w:val="000000"/>
          <w:kern w:val="0"/>
          <w:sz w:val="28"/>
          <w:szCs w:val="28"/>
          <w:lang w:val="ru-RU"/>
        </w:rPr>
        <w:t>Приложение</w:t>
      </w:r>
      <w:r>
        <w:rPr>
          <w:rFonts w:hint="default" w:eastAsia="Times New Roman"/>
          <w:color w:val="000000"/>
          <w:kern w:val="0"/>
          <w:sz w:val="28"/>
          <w:szCs w:val="28"/>
          <w:lang w:val="ru-RU"/>
        </w:rPr>
        <w:t xml:space="preserve"> </w:t>
      </w:r>
    </w:p>
    <w:p>
      <w:pPr>
        <w:wordWrap w:val="0"/>
        <w:jc w:val="right"/>
        <w:rPr>
          <w:rFonts w:hint="default" w:eastAsia="Times New Roman"/>
          <w:color w:val="000000"/>
          <w:kern w:val="0"/>
          <w:sz w:val="28"/>
          <w:szCs w:val="28"/>
          <w:lang w:val="ru-RU"/>
        </w:rPr>
      </w:pPr>
      <w:r>
        <w:rPr>
          <w:rFonts w:hint="default" w:eastAsia="Times New Roman"/>
          <w:color w:val="000000"/>
          <w:kern w:val="0"/>
          <w:sz w:val="28"/>
          <w:szCs w:val="28"/>
          <w:lang w:val="ru-RU"/>
        </w:rPr>
        <w:t>к основной общеобразовательной программе</w:t>
      </w:r>
    </w:p>
    <w:p>
      <w:pPr>
        <w:wordWrap w:val="0"/>
        <w:jc w:val="right"/>
        <w:rPr>
          <w:rFonts w:hint="default" w:eastAsia="Times New Roman"/>
          <w:color w:val="000000"/>
          <w:kern w:val="0"/>
          <w:sz w:val="28"/>
          <w:szCs w:val="28"/>
          <w:lang w:val="ru-RU"/>
        </w:rPr>
      </w:pPr>
      <w:r>
        <w:rPr>
          <w:rFonts w:hint="default" w:eastAsia="Times New Roman"/>
          <w:color w:val="000000"/>
          <w:kern w:val="0"/>
          <w:sz w:val="28"/>
          <w:szCs w:val="28"/>
          <w:lang w:val="ru-RU"/>
        </w:rPr>
        <w:t>основного общего образования</w:t>
      </w:r>
    </w:p>
    <w:p>
      <w:pPr>
        <w:wordWrap w:val="0"/>
        <w:jc w:val="right"/>
        <w:rPr>
          <w:rFonts w:hint="default" w:eastAsia="Times New Roman"/>
          <w:color w:val="000000"/>
          <w:kern w:val="0"/>
          <w:sz w:val="28"/>
          <w:szCs w:val="28"/>
          <w:lang w:val="ru-RU"/>
        </w:rPr>
      </w:pPr>
      <w:r>
        <w:rPr>
          <w:rFonts w:hint="default" w:eastAsia="Times New Roman"/>
          <w:color w:val="000000"/>
          <w:kern w:val="0"/>
          <w:sz w:val="28"/>
          <w:szCs w:val="28"/>
          <w:lang w:val="ru-RU"/>
        </w:rPr>
        <w:t>утверждено приказом МКОУ «Ульяновская СОШ №1»</w:t>
      </w:r>
    </w:p>
    <w:p>
      <w:pPr>
        <w:wordWrap w:val="0"/>
        <w:jc w:val="right"/>
        <w:rPr>
          <w:rFonts w:hint="default" w:eastAsia="Times New Roman"/>
          <w:color w:val="000000"/>
          <w:kern w:val="0"/>
          <w:sz w:val="28"/>
          <w:szCs w:val="28"/>
          <w:lang w:val="ru-RU"/>
        </w:rPr>
      </w:pPr>
      <w:r>
        <w:rPr>
          <w:rFonts w:hint="default" w:eastAsia="Times New Roman"/>
          <w:color w:val="000000"/>
          <w:kern w:val="0"/>
          <w:sz w:val="28"/>
          <w:szCs w:val="28"/>
          <w:lang w:val="ru-RU"/>
        </w:rPr>
        <w:t>от 1.09.2023 года № 67</w:t>
      </w:r>
    </w:p>
    <w:p>
      <w:pPr>
        <w:rPr>
          <w:rFonts w:eastAsia="Times New Roman"/>
          <w:color w:val="000000"/>
          <w:kern w:val="0"/>
          <w:sz w:val="28"/>
          <w:szCs w:val="28"/>
        </w:rPr>
      </w:pPr>
    </w:p>
    <w:p>
      <w:pPr>
        <w:rPr>
          <w:rFonts w:eastAsia="Times New Roman"/>
          <w:color w:val="000000"/>
          <w:kern w:val="0"/>
          <w:sz w:val="28"/>
          <w:szCs w:val="28"/>
        </w:rPr>
      </w:pPr>
    </w:p>
    <w:p>
      <w:pPr>
        <w:rPr>
          <w:rFonts w:eastAsia="Times New Roman"/>
          <w:color w:val="000000"/>
          <w:kern w:val="0"/>
          <w:sz w:val="28"/>
          <w:szCs w:val="28"/>
        </w:rPr>
      </w:pPr>
    </w:p>
    <w:p>
      <w:pPr>
        <w:rPr>
          <w:rFonts w:eastAsia="Times New Roman"/>
          <w:color w:val="000000"/>
          <w:kern w:val="0"/>
          <w:sz w:val="28"/>
          <w:szCs w:val="28"/>
        </w:rPr>
      </w:pPr>
    </w:p>
    <w:p>
      <w:pPr>
        <w:rPr>
          <w:rFonts w:eastAsia="Times New Roman"/>
          <w:color w:val="000000"/>
          <w:kern w:val="0"/>
          <w:sz w:val="28"/>
          <w:szCs w:val="28"/>
        </w:rPr>
      </w:pPr>
    </w:p>
    <w:p>
      <w:pPr>
        <w:rPr>
          <w:rFonts w:eastAsia="Times New Roman"/>
          <w:color w:val="000000"/>
          <w:kern w:val="0"/>
          <w:sz w:val="28"/>
          <w:szCs w:val="28"/>
        </w:rPr>
      </w:pPr>
    </w:p>
    <w:p>
      <w:pPr>
        <w:rPr>
          <w:rFonts w:eastAsia="Times New Roman"/>
          <w:color w:val="000000"/>
          <w:kern w:val="0"/>
          <w:sz w:val="28"/>
          <w:szCs w:val="28"/>
        </w:rPr>
      </w:pPr>
    </w:p>
    <w:p>
      <w:pPr>
        <w:jc w:val="center"/>
        <w:rPr>
          <w:rFonts w:hint="default" w:eastAsia="Times New Roman"/>
          <w:color w:val="000000"/>
          <w:kern w:val="0"/>
          <w:sz w:val="28"/>
          <w:szCs w:val="28"/>
          <w:lang w:val="ru-RU"/>
        </w:rPr>
      </w:pPr>
      <w:r>
        <w:rPr>
          <w:rFonts w:eastAsia="Times New Roman"/>
          <w:color w:val="000000"/>
          <w:kern w:val="0"/>
          <w:sz w:val="28"/>
          <w:szCs w:val="28"/>
          <w:lang w:val="ru-RU"/>
        </w:rPr>
        <w:t>Учебный</w:t>
      </w:r>
      <w:r>
        <w:rPr>
          <w:rFonts w:hint="default" w:eastAsia="Times New Roman"/>
          <w:color w:val="000000"/>
          <w:kern w:val="0"/>
          <w:sz w:val="28"/>
          <w:szCs w:val="28"/>
          <w:lang w:val="ru-RU"/>
        </w:rPr>
        <w:t xml:space="preserve"> план среднего общего образования </w:t>
      </w:r>
    </w:p>
    <w:p>
      <w:pPr>
        <w:jc w:val="center"/>
        <w:rPr>
          <w:rFonts w:hint="default" w:eastAsia="Times New Roman"/>
          <w:color w:val="000000"/>
          <w:kern w:val="0"/>
          <w:sz w:val="28"/>
          <w:szCs w:val="28"/>
          <w:lang w:val="ru-RU"/>
        </w:rPr>
      </w:pPr>
      <w:r>
        <w:rPr>
          <w:rFonts w:hint="default" w:eastAsia="Times New Roman"/>
          <w:color w:val="000000"/>
          <w:kern w:val="0"/>
          <w:sz w:val="28"/>
          <w:szCs w:val="28"/>
          <w:lang w:val="ru-RU"/>
        </w:rPr>
        <w:t>для обучающихся 10-11 классов</w:t>
      </w:r>
    </w:p>
    <w:p>
      <w:pPr>
        <w:jc w:val="center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>муниципального казённого общеобразовательного учреждения</w:t>
      </w:r>
    </w:p>
    <w:p>
      <w:pPr>
        <w:spacing w:after="0" w:line="240" w:lineRule="auto"/>
        <w:ind w:left="0" w:firstLine="0"/>
        <w:jc w:val="center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>«Ульяновская средняя общеобразовательная школа №1»</w:t>
      </w:r>
    </w:p>
    <w:p>
      <w:pPr>
        <w:jc w:val="center"/>
        <w:rPr>
          <w:rFonts w:hint="default" w:eastAsia="Times New Roman"/>
          <w:color w:val="000000"/>
          <w:kern w:val="0"/>
          <w:sz w:val="28"/>
          <w:szCs w:val="28"/>
          <w:lang w:val="ru-RU"/>
        </w:rPr>
      </w:pPr>
      <w:r>
        <w:rPr>
          <w:rFonts w:hint="default" w:eastAsia="Times New Roman"/>
          <w:color w:val="000000"/>
          <w:kern w:val="0"/>
          <w:sz w:val="28"/>
          <w:szCs w:val="28"/>
          <w:lang w:val="ru-RU"/>
        </w:rPr>
        <w:t>( пятидневная учебная неделя)</w:t>
      </w:r>
    </w:p>
    <w:p>
      <w:pPr>
        <w:jc w:val="center"/>
        <w:rPr>
          <w:rFonts w:hint="default" w:eastAsia="Times New Roman"/>
          <w:color w:val="000000"/>
          <w:kern w:val="0"/>
          <w:sz w:val="28"/>
          <w:szCs w:val="28"/>
          <w:lang w:val="ru-RU"/>
        </w:rPr>
      </w:pPr>
      <w:r>
        <w:rPr>
          <w:rFonts w:hint="default" w:eastAsia="Times New Roman"/>
          <w:color w:val="000000"/>
          <w:kern w:val="0"/>
          <w:sz w:val="28"/>
          <w:szCs w:val="28"/>
          <w:lang w:val="ru-RU"/>
        </w:rPr>
        <w:t>на 2023-2024 учебный год</w:t>
      </w:r>
    </w:p>
    <w:p>
      <w:pPr>
        <w:jc w:val="center"/>
        <w:rPr>
          <w:rFonts w:eastAsia="Tahoma"/>
          <w:color w:val="000000"/>
          <w:kern w:val="0"/>
          <w:sz w:val="28"/>
          <w:szCs w:val="28"/>
          <w:lang w:eastAsia="zh-CN" w:bidi="ar"/>
        </w:rPr>
      </w:pPr>
    </w:p>
    <w:p>
      <w:pPr>
        <w:jc w:val="center"/>
        <w:rPr>
          <w:rFonts w:eastAsia="Tahoma"/>
          <w:color w:val="000000"/>
          <w:kern w:val="0"/>
          <w:sz w:val="28"/>
          <w:szCs w:val="28"/>
          <w:lang w:eastAsia="zh-CN" w:bidi="ar"/>
        </w:rPr>
      </w:pPr>
    </w:p>
    <w:p>
      <w:pPr>
        <w:jc w:val="center"/>
        <w:rPr>
          <w:rFonts w:eastAsia="Tahoma"/>
          <w:color w:val="000000"/>
          <w:kern w:val="0"/>
          <w:sz w:val="28"/>
          <w:szCs w:val="28"/>
          <w:lang w:eastAsia="zh-CN" w:bidi="ar"/>
        </w:rPr>
      </w:pPr>
    </w:p>
    <w:p>
      <w:pPr>
        <w:jc w:val="center"/>
        <w:rPr>
          <w:rFonts w:eastAsia="Tahoma"/>
          <w:color w:val="000000"/>
          <w:kern w:val="0"/>
          <w:sz w:val="28"/>
          <w:szCs w:val="28"/>
          <w:lang w:eastAsia="zh-CN" w:bidi="ar"/>
        </w:rPr>
      </w:pPr>
    </w:p>
    <w:p>
      <w:pPr>
        <w:jc w:val="center"/>
        <w:rPr>
          <w:rFonts w:eastAsia="Tahoma"/>
          <w:color w:val="000000"/>
          <w:kern w:val="0"/>
          <w:sz w:val="28"/>
          <w:szCs w:val="28"/>
          <w:lang w:eastAsia="zh-CN" w:bidi="ar"/>
        </w:rPr>
      </w:pPr>
    </w:p>
    <w:p>
      <w:pPr>
        <w:jc w:val="center"/>
        <w:rPr>
          <w:rFonts w:eastAsia="Tahoma"/>
          <w:color w:val="000000"/>
          <w:kern w:val="0"/>
          <w:sz w:val="28"/>
          <w:szCs w:val="28"/>
          <w:lang w:eastAsia="zh-CN" w:bidi="ar"/>
        </w:rPr>
      </w:pPr>
    </w:p>
    <w:p>
      <w:pPr>
        <w:jc w:val="center"/>
        <w:rPr>
          <w:rFonts w:eastAsia="Tahoma"/>
          <w:color w:val="000000"/>
          <w:kern w:val="0"/>
          <w:sz w:val="28"/>
          <w:szCs w:val="28"/>
          <w:lang w:eastAsia="zh-CN" w:bidi="ar"/>
        </w:rPr>
      </w:pPr>
    </w:p>
    <w:p>
      <w:pPr>
        <w:jc w:val="center"/>
        <w:rPr>
          <w:rFonts w:eastAsia="Tahoma"/>
          <w:color w:val="000000"/>
          <w:kern w:val="0"/>
          <w:sz w:val="28"/>
          <w:szCs w:val="28"/>
          <w:lang w:eastAsia="zh-CN" w:bidi="ar"/>
        </w:rPr>
      </w:pPr>
    </w:p>
    <w:p>
      <w:pPr>
        <w:jc w:val="center"/>
        <w:rPr>
          <w:rFonts w:eastAsia="Tahoma"/>
          <w:color w:val="000000"/>
          <w:kern w:val="0"/>
          <w:sz w:val="28"/>
          <w:szCs w:val="28"/>
          <w:lang w:eastAsia="zh-CN" w:bidi="ar"/>
        </w:rPr>
      </w:pPr>
    </w:p>
    <w:p>
      <w:pPr>
        <w:jc w:val="center"/>
        <w:rPr>
          <w:rFonts w:eastAsia="Tahoma"/>
          <w:color w:val="000000"/>
          <w:kern w:val="0"/>
          <w:sz w:val="28"/>
          <w:szCs w:val="28"/>
          <w:lang w:eastAsia="zh-CN" w:bidi="ar"/>
        </w:rPr>
      </w:pPr>
    </w:p>
    <w:p>
      <w:pPr>
        <w:jc w:val="center"/>
        <w:rPr>
          <w:rFonts w:eastAsia="Tahoma"/>
          <w:color w:val="000000"/>
          <w:kern w:val="0"/>
          <w:sz w:val="28"/>
          <w:szCs w:val="28"/>
          <w:lang w:eastAsia="zh-CN" w:bidi="ar"/>
        </w:rPr>
      </w:pPr>
    </w:p>
    <w:p>
      <w:pPr>
        <w:jc w:val="center"/>
        <w:rPr>
          <w:rFonts w:eastAsia="Tahoma"/>
          <w:color w:val="000000"/>
          <w:kern w:val="0"/>
          <w:sz w:val="28"/>
          <w:szCs w:val="28"/>
          <w:lang w:eastAsia="zh-CN" w:bidi="ar"/>
        </w:rPr>
      </w:pPr>
    </w:p>
    <w:p>
      <w:pPr>
        <w:jc w:val="center"/>
        <w:rPr>
          <w:rFonts w:eastAsia="Tahoma"/>
          <w:color w:val="000000"/>
          <w:kern w:val="0"/>
          <w:sz w:val="28"/>
          <w:szCs w:val="28"/>
          <w:lang w:eastAsia="zh-CN" w:bidi="ar"/>
        </w:rPr>
      </w:pPr>
    </w:p>
    <w:p>
      <w:pPr>
        <w:jc w:val="center"/>
        <w:rPr>
          <w:rFonts w:eastAsia="Tahoma"/>
          <w:color w:val="000000"/>
          <w:kern w:val="0"/>
          <w:sz w:val="28"/>
          <w:szCs w:val="28"/>
          <w:lang w:eastAsia="zh-CN" w:bidi="ar"/>
        </w:rPr>
      </w:pPr>
    </w:p>
    <w:p>
      <w:pPr>
        <w:jc w:val="center"/>
        <w:rPr>
          <w:rFonts w:eastAsia="Tahoma"/>
          <w:color w:val="000000"/>
          <w:kern w:val="0"/>
          <w:sz w:val="28"/>
          <w:szCs w:val="28"/>
          <w:lang w:eastAsia="zh-CN" w:bidi="ar"/>
        </w:rPr>
      </w:pPr>
    </w:p>
    <w:p>
      <w:pPr>
        <w:jc w:val="center"/>
        <w:rPr>
          <w:rFonts w:eastAsia="Tahoma"/>
          <w:color w:val="000000"/>
          <w:kern w:val="0"/>
          <w:sz w:val="28"/>
          <w:szCs w:val="28"/>
          <w:lang w:eastAsia="zh-CN" w:bidi="ar"/>
        </w:rPr>
      </w:pPr>
    </w:p>
    <w:p>
      <w:pPr>
        <w:jc w:val="center"/>
        <w:rPr>
          <w:rFonts w:eastAsia="Tahoma"/>
          <w:color w:val="000000"/>
          <w:kern w:val="0"/>
          <w:sz w:val="28"/>
          <w:szCs w:val="28"/>
          <w:lang w:eastAsia="zh-CN" w:bidi="ar"/>
        </w:rPr>
      </w:pPr>
    </w:p>
    <w:p>
      <w:pPr>
        <w:jc w:val="center"/>
        <w:rPr>
          <w:rFonts w:eastAsia="Tahoma"/>
          <w:color w:val="000000"/>
          <w:kern w:val="0"/>
          <w:sz w:val="28"/>
          <w:szCs w:val="28"/>
          <w:lang w:eastAsia="zh-CN" w:bidi="ar"/>
        </w:rPr>
      </w:pPr>
    </w:p>
    <w:p>
      <w:pPr>
        <w:jc w:val="center"/>
        <w:rPr>
          <w:rFonts w:eastAsia="Tahoma"/>
          <w:color w:val="000000"/>
          <w:kern w:val="0"/>
          <w:sz w:val="28"/>
          <w:szCs w:val="28"/>
          <w:lang w:eastAsia="zh-CN" w:bidi="ar"/>
        </w:rPr>
      </w:pPr>
    </w:p>
    <w:p>
      <w:pPr>
        <w:jc w:val="center"/>
        <w:rPr>
          <w:rFonts w:eastAsia="Tahoma"/>
          <w:color w:val="000000"/>
          <w:kern w:val="0"/>
          <w:sz w:val="28"/>
          <w:szCs w:val="28"/>
          <w:lang w:eastAsia="zh-CN" w:bidi="ar"/>
        </w:rPr>
      </w:pPr>
    </w:p>
    <w:p>
      <w:pPr>
        <w:jc w:val="center"/>
        <w:rPr>
          <w:rFonts w:eastAsia="Tahoma"/>
          <w:color w:val="000000"/>
          <w:kern w:val="0"/>
          <w:sz w:val="28"/>
          <w:szCs w:val="28"/>
          <w:lang w:eastAsia="zh-CN" w:bidi="ar"/>
        </w:rPr>
      </w:pPr>
    </w:p>
    <w:p>
      <w:pPr>
        <w:jc w:val="center"/>
        <w:rPr>
          <w:rFonts w:eastAsia="Tahoma"/>
          <w:color w:val="000000"/>
          <w:kern w:val="0"/>
          <w:sz w:val="28"/>
          <w:szCs w:val="28"/>
          <w:lang w:eastAsia="zh-CN" w:bidi="ar"/>
        </w:rPr>
      </w:pPr>
    </w:p>
    <w:p>
      <w:pPr>
        <w:jc w:val="center"/>
        <w:rPr>
          <w:rFonts w:eastAsia="Tahoma"/>
          <w:color w:val="000000"/>
          <w:kern w:val="0"/>
          <w:sz w:val="28"/>
          <w:szCs w:val="28"/>
          <w:lang w:eastAsia="zh-CN" w:bidi="ar"/>
        </w:rPr>
      </w:pPr>
    </w:p>
    <w:p>
      <w:pPr>
        <w:jc w:val="center"/>
        <w:rPr>
          <w:rFonts w:eastAsia="Tahoma"/>
          <w:color w:val="000000"/>
          <w:kern w:val="0"/>
          <w:sz w:val="28"/>
          <w:szCs w:val="28"/>
          <w:lang w:eastAsia="zh-CN" w:bidi="ar"/>
        </w:rPr>
      </w:pPr>
    </w:p>
    <w:p>
      <w:pPr>
        <w:jc w:val="center"/>
        <w:rPr>
          <w:rFonts w:eastAsia="Tahoma"/>
          <w:color w:val="000000"/>
          <w:kern w:val="0"/>
          <w:sz w:val="28"/>
          <w:szCs w:val="28"/>
          <w:lang w:eastAsia="zh-CN" w:bidi="ar"/>
        </w:rPr>
      </w:pPr>
    </w:p>
    <w:p>
      <w:pPr>
        <w:jc w:val="center"/>
        <w:rPr>
          <w:rFonts w:eastAsia="Tahoma"/>
          <w:color w:val="000000"/>
          <w:kern w:val="0"/>
          <w:sz w:val="28"/>
          <w:szCs w:val="28"/>
          <w:lang w:eastAsia="zh-CN" w:bidi="ar"/>
        </w:rPr>
      </w:pPr>
    </w:p>
    <w:p>
      <w:pPr>
        <w:jc w:val="center"/>
        <w:rPr>
          <w:rFonts w:eastAsia="Tahoma"/>
          <w:color w:val="000000"/>
          <w:kern w:val="0"/>
          <w:sz w:val="28"/>
          <w:szCs w:val="28"/>
          <w:lang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Пояснительная записка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700" w:firstLineChars="250"/>
        <w:jc w:val="both"/>
        <w:textAlignment w:val="auto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Учебный план среднего общего образования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>МКОУ «Ульяновская СОШ №1»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 (далее - учебный план) для 10-11 классов,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реализующих основную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образовательную программу среднего общего образования,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соответствующую ФГОС СОО (Приказ Министерства просвещения Российской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Федерации от 12.08.2022 № 732 «О внесении изменений в федеральный государственный образовательный стандарт среднего общего образования»),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 </w:t>
      </w:r>
      <w:r>
        <w:rPr>
          <w:sz w:val="28"/>
          <w:szCs w:val="28"/>
        </w:rPr>
        <w:t xml:space="preserve">Учебный план профиля </w:t>
      </w:r>
      <w:r>
        <w:rPr>
          <w:sz w:val="28"/>
          <w:szCs w:val="28"/>
          <w:lang w:val="ru-RU"/>
        </w:rPr>
        <w:t>построен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с ориентацией на будущую сферу профессиональной деятельности, с учетом предполагаемого продолжения образования обучающихся, </w:t>
      </w:r>
      <w:r>
        <w:rPr>
          <w:sz w:val="28"/>
          <w:szCs w:val="28"/>
          <w:lang w:val="ru-RU"/>
        </w:rPr>
        <w:t>с</w:t>
      </w:r>
      <w:r>
        <w:rPr>
          <w:rFonts w:hint="default"/>
          <w:sz w:val="28"/>
          <w:szCs w:val="28"/>
          <w:lang w:val="ru-RU"/>
        </w:rPr>
        <w:t xml:space="preserve"> учетом </w:t>
      </w:r>
      <w:r>
        <w:rPr>
          <w:sz w:val="28"/>
          <w:szCs w:val="28"/>
        </w:rPr>
        <w:t xml:space="preserve"> намерени</w:t>
      </w:r>
      <w:r>
        <w:rPr>
          <w:sz w:val="28"/>
          <w:szCs w:val="28"/>
          <w:lang w:val="ru-RU"/>
        </w:rPr>
        <w:t>й</w:t>
      </w:r>
      <w:r>
        <w:rPr>
          <w:sz w:val="28"/>
          <w:szCs w:val="28"/>
        </w:rPr>
        <w:t xml:space="preserve"> и предпочтени</w:t>
      </w:r>
      <w:r>
        <w:rPr>
          <w:sz w:val="28"/>
          <w:szCs w:val="28"/>
          <w:lang w:val="ru-RU"/>
        </w:rPr>
        <w:t>й</w:t>
      </w:r>
      <w:r>
        <w:rPr>
          <w:sz w:val="28"/>
          <w:szCs w:val="28"/>
        </w:rPr>
        <w:t xml:space="preserve"> обучающихся и их родителей (законных представителей).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1120" w:firstLineChars="400"/>
        <w:jc w:val="left"/>
        <w:textAlignment w:val="auto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Учебный план является частью образовательной программы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>МКОУ «Ульяновская СОШ №1»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, разработанной в соответствии с ФГОС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среднего общего образования, с учетом Федеральной образовательной программой среднего общего образования, и обеспечивает выполнение санитарно- эпидемиологических требований СП 2.4.3648-20 и гигиенических нормативов и требований СанПиН 1.2.3685-21.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Количество часов по предметам рассчитано на уровень образования с учетом максимальной общей нагрузки при пятидневной учебной неделе и 68 учебных недель за два учебных года. 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В основу учебного плана положен вариант федерального учебного плана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>универсального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 профиля с углубленным изучением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>литературы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 и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обществознания при пятидневной учебной неделе. 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Учебный план гуманитарного профиля обучения включает 1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>4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 учебных предметов («Русский язык», «Литература», «Иностранный язык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 xml:space="preserve"> (английский)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», «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>Математика», «Вероятность и статистика»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, «Информатика», «История», «Обществознание», «География», «Физика», «Химия», «Биология», «Физическая культура», «Основы безопасности жизнедеятельности»)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>, курсов «Индивидуальный проект», «Избранные главы математики» и «Трудные вопросы биологии»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 и предусматривает изучение 2 учебных предметов на углубленном уровне из соответствующих профилю обучения предметных областей «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>Русский язык и литература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» и «Общественно-научные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предметы»: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>литература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 и обществознани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>е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. </w:t>
      </w:r>
    </w:p>
    <w:p>
      <w:pPr>
        <w:keepNext w:val="0"/>
        <w:keepLines w:val="0"/>
        <w:widowControl/>
        <w:suppressLineNumbers w:val="0"/>
        <w:ind w:firstLine="700" w:firstLineChars="250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Учебный план профиля строится с ориентацией на будущую сферу профессиональной деятельности с учетом предполагаемого продолжения образования обучающихся. 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Учебный год начинается 01.09.2023 и заканчивается 24.05.2024.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Продолжительность учебного года в 10-11 классах составляет 34 учебные недели. 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Учебные занятия для учащихся 10-11 классов проводятся по 5-ти дневной учебной неделе. 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Максимальный объем аудиторной нагрузки обучающихся в неделю составляет в 10 классе – 34 часа, в 11 классе – 34 часа. </w:t>
      </w:r>
    </w:p>
    <w:p>
      <w:pPr>
        <w:keepNext w:val="0"/>
        <w:keepLines w:val="0"/>
        <w:widowControl/>
        <w:suppressLineNumbers w:val="0"/>
        <w:jc w:val="left"/>
        <w:rPr>
          <w:rFonts w:hint="default" w:cs="Times New Roman"/>
          <w:color w:val="000000"/>
          <w:kern w:val="0"/>
          <w:sz w:val="28"/>
          <w:szCs w:val="28"/>
          <w:lang w:val="ru-RU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 Часть учебного плана, формируемая участниками образовательных отношений, обеспечивает реализацию индивидуальных потребностей обучающихся. Время,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отводимое на данную часть учебного плана внутри максимально допустимой недельной нагрузки обучающихся, использовано на дополнительные курсы: «</w:t>
      </w:r>
      <w:r>
        <w:rPr>
          <w:sz w:val="28"/>
          <w:szCs w:val="28"/>
          <w:lang w:val="ru-RU"/>
        </w:rPr>
        <w:t>Избранные</w:t>
      </w:r>
      <w:r>
        <w:rPr>
          <w:rFonts w:hint="default"/>
          <w:sz w:val="28"/>
          <w:szCs w:val="28"/>
          <w:lang w:val="ru-RU"/>
        </w:rPr>
        <w:t xml:space="preserve"> главы математики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»</w:t>
      </w:r>
      <w:r>
        <w:rPr>
          <w:rFonts w:hint="default" w:cs="Times New Roman"/>
          <w:color w:val="000000"/>
          <w:kern w:val="0"/>
          <w:sz w:val="28"/>
          <w:szCs w:val="28"/>
          <w:lang w:val="ru-RU" w:eastAsia="zh-CN" w:bidi="ar"/>
        </w:rPr>
        <w:t xml:space="preserve"> ( 1 час в 10 классе, 2 часа в 11 классе)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, «</w:t>
      </w:r>
      <w:r>
        <w:rPr>
          <w:sz w:val="28"/>
          <w:szCs w:val="28"/>
          <w:lang w:val="ru-RU"/>
        </w:rPr>
        <w:t>Трудные</w:t>
      </w:r>
      <w:r>
        <w:rPr>
          <w:rFonts w:hint="default"/>
          <w:sz w:val="28"/>
          <w:szCs w:val="28"/>
          <w:lang w:val="ru-RU"/>
        </w:rPr>
        <w:t xml:space="preserve"> вопросы биологии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»</w:t>
      </w:r>
      <w:r>
        <w:rPr>
          <w:rFonts w:hint="default" w:cs="Times New Roman"/>
          <w:color w:val="000000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hint="default" w:cs="Times New Roman"/>
          <w:color w:val="000000"/>
          <w:kern w:val="0"/>
          <w:sz w:val="28"/>
          <w:szCs w:val="28"/>
          <w:lang w:val="ru-RU" w:eastAsia="zh-CN" w:bidi="ar"/>
        </w:rPr>
        <w:t xml:space="preserve">( 1 час в 10 классе, 1 час в 11 классе). </w:t>
      </w:r>
    </w:p>
    <w:p>
      <w:pPr>
        <w:keepNext w:val="0"/>
        <w:keepLines w:val="0"/>
        <w:widowControl/>
        <w:suppressLineNumbers w:val="0"/>
        <w:jc w:val="left"/>
        <w:rPr>
          <w:rFonts w:hint="default" w:cs="Times New Roman"/>
          <w:color w:val="000000"/>
          <w:kern w:val="0"/>
          <w:sz w:val="28"/>
          <w:szCs w:val="28"/>
          <w:lang w:val="ru-RU" w:eastAsia="zh-CN" w:bidi="ar"/>
        </w:rPr>
      </w:pPr>
      <w:r>
        <w:rPr>
          <w:rFonts w:hint="default" w:cs="Times New Roman"/>
          <w:color w:val="000000"/>
          <w:kern w:val="0"/>
          <w:sz w:val="28"/>
          <w:szCs w:val="28"/>
          <w:lang w:val="ru-RU" w:eastAsia="zh-CN" w:bidi="ar"/>
        </w:rPr>
        <w:t xml:space="preserve">Кроме того, в соответствии с Методическими рекомендациями по реализации ФГОС при введении ФОП, часть учебного плана, формируемая участниками образовательного процесса, при реализации универсального профиля формируется из часов, отведенных на углубленное изучение предметов: «Литература» (5 часов в 10 классе, 5 часов в 11 классе), «Обществознание» ( 4 часа в 10 классе и 4 часа в 11 классе), а так же часть внеурочных занятий, представленная курсами внеурочной деятенльности в объеме 4 часа в 10 классе и 4 часа в 11 классе). Кроме того, в 10 классе на реализацию индивидуальных потребностей направлен курс «Индивидуальный проект» - 1 час. Таким образом, часть учебного плана, направленная на реализацию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индивидуальных потребностей обучающихся</w:t>
      </w:r>
      <w:r>
        <w:rPr>
          <w:rFonts w:hint="default" w:cs="Times New Roman"/>
          <w:color w:val="000000"/>
          <w:kern w:val="0"/>
          <w:sz w:val="28"/>
          <w:szCs w:val="28"/>
          <w:lang w:val="ru-RU" w:eastAsia="zh-CN" w:bidi="ar"/>
        </w:rPr>
        <w:t xml:space="preserve"> составляет 16 часов в 10 классе и 16 часов в 11 классе, что составляет 40 % от учебного плана ( Учебных предметов и внеурочной деятельности). </w:t>
      </w:r>
    </w:p>
    <w:p>
      <w:pPr>
        <w:keepNext w:val="0"/>
        <w:keepLines w:val="0"/>
        <w:widowControl/>
        <w:suppressLineNumbers w:val="0"/>
        <w:ind w:firstLine="560" w:firstLineChars="200"/>
        <w:jc w:val="both"/>
        <w:rPr>
          <w:rFonts w:hint="default" w:cs="Times New Roman"/>
          <w:color w:val="000000"/>
          <w:kern w:val="0"/>
          <w:sz w:val="28"/>
          <w:szCs w:val="28"/>
          <w:lang w:val="ru-RU" w:eastAsia="zh-CN" w:bidi="ar"/>
        </w:rPr>
      </w:pPr>
      <w:r>
        <w:rPr>
          <w:sz w:val="28"/>
          <w:szCs w:val="28"/>
        </w:rPr>
        <w:t>В учебном плане  предусмотрено выполнение обучающимися индивидуального(ых) проекта(ов). Индивидуальный проект выполняется обучающимся самостоятельно под руководством учителя 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 Индивидуальный проект выполняется обучающимся в течение одного года или двух лет в рамках учебного времени, специально отведенного учебным планом.</w:t>
      </w:r>
    </w:p>
    <w:p>
      <w:pPr>
        <w:keepNext w:val="0"/>
        <w:keepLines w:val="0"/>
        <w:widowControl/>
        <w:suppressLineNumbers w:val="0"/>
        <w:ind w:firstLine="560" w:firstLineChars="200"/>
        <w:jc w:val="both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В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 xml:space="preserve">МКОУ «Ульяновская СОШ №1»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языком обучения является русский язык. 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Промежуточная аттестация – процедура, проводимая с целью оценки качества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освоения обучающимися части содержания или всего объема учебной дисциплины за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учебный год (годовое оценивание). </w:t>
      </w:r>
    </w:p>
    <w:p>
      <w:pPr>
        <w:keepNext w:val="0"/>
        <w:keepLines w:val="0"/>
        <w:widowControl/>
        <w:suppressLineNumbers w:val="0"/>
        <w:ind w:firstLine="560" w:firstLineChars="200"/>
        <w:jc w:val="both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Промежуточная/годовая аттестация обучающихся за четверть осуществляется в </w:t>
      </w:r>
    </w:p>
    <w:p>
      <w:pPr>
        <w:keepNext w:val="0"/>
        <w:keepLines w:val="0"/>
        <w:widowControl/>
        <w:suppressLineNumbers w:val="0"/>
        <w:jc w:val="both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соответствии с календарным учебным графиком. 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Все предметы обязательной части учебного плана оцениваются по четвертям.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Формы и порядок проведения промежуточной аттестации определяются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«Положением о формах, периодичности и порядке текущего контроля успеваемости и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промежуточной аттестации обучающихся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>МКОУ «Ульяновская СОШ №1»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.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Проводится в форме контрольной работы,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защиты проекта, зачета и др.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Освоение основной образовательной программы среднего общего образования 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завершается итоговой аттестацией. </w:t>
      </w:r>
    </w:p>
    <w:p>
      <w:pPr>
        <w:keepNext w:val="0"/>
        <w:keepLines w:val="0"/>
        <w:widowControl/>
        <w:suppressLineNumbers w:val="0"/>
        <w:ind w:firstLine="280" w:firstLineChars="100"/>
        <w:jc w:val="left"/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Нормативный срок освоения основной образовательной программы среднего общего образования составляет 2 года.</w:t>
      </w:r>
    </w:p>
    <w:p>
      <w:pPr>
        <w:pStyle w:val="11"/>
        <w:numPr>
          <w:ilvl w:val="0"/>
          <w:numId w:val="0"/>
        </w:numPr>
        <w:shd w:val="clear" w:color="auto" w:fill="auto"/>
        <w:tabs>
          <w:tab w:val="left" w:pos="1599"/>
        </w:tabs>
        <w:spacing w:line="470" w:lineRule="exact"/>
        <w:ind w:firstLine="420" w:firstLineChars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Суммарный объём домашнего задания по всем предметам </w:t>
      </w:r>
      <w:r>
        <w:rPr>
          <w:rStyle w:val="13"/>
          <w:sz w:val="28"/>
          <w:szCs w:val="28"/>
        </w:rPr>
        <w:t>для</w:t>
      </w:r>
      <w:r>
        <w:rPr>
          <w:sz w:val="28"/>
          <w:szCs w:val="28"/>
        </w:rPr>
        <w:t xml:space="preserve"> каждого класса не превыша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>т продолжительности выполнения 3,5 часа в соответствии с Гигиеническими нормативами и Санитарно-эпидемиологическими требованиями.</w:t>
      </w:r>
    </w:p>
    <w:p>
      <w:pPr>
        <w:keepNext w:val="0"/>
        <w:keepLines w:val="0"/>
        <w:widowControl/>
        <w:suppressLineNumbers w:val="0"/>
        <w:ind w:firstLine="280" w:firstLineChars="100"/>
        <w:jc w:val="left"/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</w:p>
    <w:p>
      <w:pPr>
        <w:jc w:val="center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</w:rPr>
        <w:t xml:space="preserve">Учебный план </w:t>
      </w:r>
      <w:r>
        <w:rPr>
          <w:rFonts w:eastAsia="Times New Roman"/>
          <w:color w:val="000000"/>
          <w:kern w:val="0"/>
          <w:sz w:val="28"/>
          <w:szCs w:val="28"/>
          <w:lang w:val="ru-RU"/>
        </w:rPr>
        <w:t>С</w:t>
      </w:r>
      <w:r>
        <w:rPr>
          <w:rFonts w:eastAsia="Times New Roman"/>
          <w:color w:val="000000"/>
          <w:kern w:val="0"/>
          <w:sz w:val="28"/>
          <w:szCs w:val="28"/>
        </w:rPr>
        <w:t xml:space="preserve">ОО </w:t>
      </w:r>
    </w:p>
    <w:p>
      <w:pPr>
        <w:jc w:val="center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</w:rPr>
        <w:t>2023 - 2024 учебный год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</w:p>
    <w:p>
      <w:pPr>
        <w:jc w:val="center"/>
        <w:rPr>
          <w:rFonts w:hint="default" w:eastAsia="Times New Roman"/>
          <w:color w:val="000000"/>
          <w:kern w:val="0"/>
          <w:sz w:val="28"/>
          <w:szCs w:val="28"/>
          <w:lang w:val="ru-RU"/>
        </w:rPr>
      </w:pPr>
      <w:r>
        <w:rPr>
          <w:rFonts w:hint="default" w:eastAsia="Times New Roman"/>
          <w:color w:val="000000"/>
          <w:kern w:val="0"/>
          <w:sz w:val="28"/>
          <w:szCs w:val="28"/>
          <w:lang w:val="ru-RU"/>
        </w:rPr>
        <w:t>Универсальный профиль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</w:p>
    <w:tbl>
      <w:tblPr>
        <w:tblStyle w:val="4"/>
        <w:tblpPr w:vertAnchor="page" w:horzAnchor="page" w:tblpX="875" w:tblpY="2941"/>
        <w:tblOverlap w:val="never"/>
        <w:tblW w:w="9911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600"/>
        <w:gridCol w:w="2555"/>
        <w:gridCol w:w="1264"/>
        <w:gridCol w:w="1475"/>
        <w:gridCol w:w="101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66" w:hRule="exact"/>
          <w:jc w:val="center"/>
        </w:trPr>
        <w:tc>
          <w:tcPr>
            <w:tcW w:w="360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11"/>
              <w:shd w:val="clear" w:color="auto" w:fill="auto"/>
              <w:spacing w:line="260" w:lineRule="exact"/>
            </w:pPr>
            <w:r>
              <w:t>Предметная</w:t>
            </w:r>
          </w:p>
          <w:p>
            <w:pPr>
              <w:pStyle w:val="11"/>
              <w:shd w:val="clear" w:color="auto" w:fill="auto"/>
              <w:spacing w:line="260" w:lineRule="exact"/>
              <w:rPr>
                <w:sz w:val="10"/>
                <w:szCs w:val="10"/>
              </w:rPr>
            </w:pPr>
            <w:r>
              <w:t>область</w:t>
            </w:r>
          </w:p>
        </w:tc>
        <w:tc>
          <w:tcPr>
            <w:tcW w:w="255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11"/>
              <w:shd w:val="clear" w:color="auto" w:fill="auto"/>
              <w:spacing w:line="260" w:lineRule="exact"/>
              <w:rPr>
                <w:sz w:val="10"/>
                <w:szCs w:val="10"/>
              </w:rPr>
            </w:pPr>
            <w:r>
              <w:t>Учебный предмет</w:t>
            </w:r>
          </w:p>
        </w:tc>
        <w:tc>
          <w:tcPr>
            <w:tcW w:w="126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11"/>
              <w:shd w:val="clear" w:color="auto" w:fill="auto"/>
              <w:spacing w:line="260" w:lineRule="exact"/>
              <w:rPr>
                <w:rFonts w:hint="default"/>
                <w:sz w:val="10"/>
                <w:szCs w:val="10"/>
                <w:lang w:val="ru-RU"/>
              </w:rPr>
            </w:pPr>
            <w:r>
              <w:t>Уровень</w:t>
            </w:r>
            <w:r>
              <w:rPr>
                <w:rFonts w:hint="default"/>
                <w:lang w:val="ru-RU"/>
              </w:rPr>
              <w:t xml:space="preserve"> освоения</w:t>
            </w:r>
          </w:p>
        </w:tc>
        <w:tc>
          <w:tcPr>
            <w:tcW w:w="249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11"/>
              <w:shd w:val="clear" w:color="auto" w:fill="auto"/>
              <w:spacing w:line="317" w:lineRule="exact"/>
            </w:pPr>
            <w:r>
              <w:t>Количество часов в неделю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0" w:hRule="exact"/>
          <w:jc w:val="center"/>
        </w:trPr>
        <w:tc>
          <w:tcPr>
            <w:tcW w:w="3600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top"/>
          </w:tcPr>
          <w:p/>
        </w:tc>
        <w:tc>
          <w:tcPr>
            <w:tcW w:w="2555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top"/>
          </w:tcPr>
          <w:p/>
        </w:tc>
        <w:tc>
          <w:tcPr>
            <w:tcW w:w="1264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top"/>
          </w:tcPr>
          <w:p/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shd w:val="clear" w:color="auto" w:fill="auto"/>
              <w:spacing w:after="120" w:line="260" w:lineRule="exact"/>
            </w:pPr>
            <w:r>
              <w:t>10</w:t>
            </w:r>
          </w:p>
          <w:p>
            <w:pPr>
              <w:pStyle w:val="11"/>
              <w:shd w:val="clear" w:color="auto" w:fill="auto"/>
              <w:spacing w:before="120" w:line="260" w:lineRule="exact"/>
            </w:pPr>
            <w:r>
              <w:t>класс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shd w:val="clear" w:color="auto" w:fill="auto"/>
              <w:spacing w:after="120" w:line="260" w:lineRule="exact"/>
            </w:pPr>
            <w:r>
              <w:t>11</w:t>
            </w:r>
          </w:p>
          <w:p>
            <w:pPr>
              <w:pStyle w:val="11"/>
              <w:shd w:val="clear" w:color="auto" w:fill="auto"/>
              <w:spacing w:before="120" w:line="260" w:lineRule="exact"/>
            </w:pPr>
            <w:r>
              <w:t>класс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3" w:hRule="exact"/>
          <w:jc w:val="center"/>
        </w:trPr>
        <w:tc>
          <w:tcPr>
            <w:tcW w:w="9911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sz w:val="10"/>
                <w:szCs w:val="10"/>
              </w:rPr>
            </w:pPr>
            <w:r>
              <w:t>Обязательная часть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8" w:hRule="exact"/>
          <w:jc w:val="center"/>
        </w:trPr>
        <w:tc>
          <w:tcPr>
            <w:tcW w:w="360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11"/>
              <w:shd w:val="clear" w:color="auto" w:fill="auto"/>
              <w:spacing w:line="312" w:lineRule="exact"/>
            </w:pPr>
            <w:r>
              <w:t>Русский язык и литература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11"/>
              <w:shd w:val="clear" w:color="auto" w:fill="auto"/>
              <w:spacing w:line="260" w:lineRule="exact"/>
            </w:pPr>
            <w:r>
              <w:t>Русский язык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11"/>
              <w:shd w:val="clear" w:color="auto" w:fill="auto"/>
              <w:spacing w:line="260" w:lineRule="exact"/>
            </w:pPr>
            <w:r>
              <w:t>Б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shd w:val="clear" w:color="auto" w:fill="auto"/>
              <w:spacing w:line="260" w:lineRule="exact"/>
            </w:pPr>
            <w:r>
              <w:t>2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shd w:val="clear" w:color="auto" w:fill="auto"/>
              <w:spacing w:line="260" w:lineRule="exact"/>
            </w:pPr>
            <w:r>
              <w:t>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8" w:hRule="exact"/>
          <w:jc w:val="center"/>
        </w:trPr>
        <w:tc>
          <w:tcPr>
            <w:tcW w:w="3600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top"/>
          </w:tcPr>
          <w:p/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11"/>
              <w:shd w:val="clear" w:color="auto" w:fill="auto"/>
              <w:spacing w:line="260" w:lineRule="exact"/>
            </w:pPr>
            <w:r>
              <w:t>Литература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11"/>
              <w:shd w:val="clear" w:color="auto" w:fill="auto"/>
              <w:spacing w:line="260" w:lineRule="exact"/>
              <w:rPr>
                <w:rFonts w:hint="default"/>
                <w:lang w:val="ru-RU"/>
              </w:rPr>
            </w:pPr>
            <w:r>
              <w:rPr>
                <w:lang w:val="ru-RU"/>
              </w:rPr>
              <w:t>п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11"/>
              <w:shd w:val="clear" w:color="auto" w:fill="auto"/>
              <w:spacing w:line="260" w:lineRule="exact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5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11"/>
              <w:shd w:val="clear" w:color="auto" w:fill="auto"/>
              <w:spacing w:line="260" w:lineRule="exact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0" w:hRule="exact"/>
          <w:jc w:val="center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11"/>
              <w:shd w:val="clear" w:color="auto" w:fill="auto"/>
              <w:spacing w:after="120" w:line="260" w:lineRule="exact"/>
            </w:pPr>
            <w:r>
              <w:t>Иностранные</w:t>
            </w:r>
          </w:p>
          <w:p>
            <w:pPr>
              <w:pStyle w:val="11"/>
              <w:shd w:val="clear" w:color="auto" w:fill="auto"/>
              <w:spacing w:before="120" w:line="260" w:lineRule="exact"/>
            </w:pPr>
            <w:r>
              <w:t>языки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11"/>
              <w:shd w:val="clear" w:color="auto" w:fill="auto"/>
              <w:spacing w:line="260" w:lineRule="exact"/>
            </w:pPr>
            <w:r>
              <w:t>Иностранный язык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11"/>
              <w:shd w:val="clear" w:color="auto" w:fill="auto"/>
              <w:spacing w:line="260" w:lineRule="exact"/>
            </w:pPr>
            <w:r>
              <w:t>Б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11"/>
              <w:shd w:val="clear" w:color="auto" w:fill="auto"/>
              <w:spacing w:line="260" w:lineRule="exact"/>
            </w:pPr>
            <w:r>
              <w:t>3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11"/>
              <w:shd w:val="clear" w:color="auto" w:fill="auto"/>
              <w:spacing w:line="260" w:lineRule="exact"/>
            </w:pPr>
            <w:r>
              <w:t>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47" w:hRule="exact"/>
          <w:jc w:val="center"/>
        </w:trPr>
        <w:tc>
          <w:tcPr>
            <w:tcW w:w="360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11"/>
              <w:shd w:val="clear" w:color="auto" w:fill="auto"/>
              <w:spacing w:line="312" w:lineRule="exact"/>
            </w:pPr>
            <w:r>
              <w:t>Математика и информатика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11"/>
              <w:shd w:val="clear" w:color="auto" w:fill="auto"/>
              <w:spacing w:line="312" w:lineRule="exact"/>
              <w:jc w:val="both"/>
            </w:pPr>
            <w:r>
              <w:t>Алгебра и начала математического анализа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11"/>
              <w:shd w:val="clear" w:color="auto" w:fill="auto"/>
              <w:spacing w:line="260" w:lineRule="exact"/>
            </w:pPr>
            <w:r>
              <w:t>Б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11"/>
              <w:shd w:val="clear" w:color="auto" w:fill="auto"/>
              <w:spacing w:line="260" w:lineRule="exact"/>
            </w:pPr>
            <w:r>
              <w:t>2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11"/>
              <w:shd w:val="clear" w:color="auto" w:fill="auto"/>
              <w:spacing w:line="260" w:lineRule="exact"/>
            </w:pPr>
            <w:r>
              <w:t>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8" w:hRule="exact"/>
          <w:jc w:val="center"/>
        </w:trPr>
        <w:tc>
          <w:tcPr>
            <w:tcW w:w="3600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top"/>
          </w:tcPr>
          <w:p/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11"/>
              <w:shd w:val="clear" w:color="auto" w:fill="auto"/>
              <w:spacing w:line="260" w:lineRule="exact"/>
            </w:pPr>
            <w:r>
              <w:t>Г еометрия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11"/>
              <w:shd w:val="clear" w:color="auto" w:fill="auto"/>
              <w:spacing w:line="260" w:lineRule="exact"/>
            </w:pPr>
            <w:r>
              <w:t>Б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shd w:val="clear" w:color="auto" w:fill="auto"/>
              <w:spacing w:line="260" w:lineRule="exact"/>
            </w:pPr>
            <w:r>
              <w:t>2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shd w:val="clear" w:color="auto" w:fill="auto"/>
              <w:spacing w:line="260" w:lineRule="exact"/>
            </w:pPr>
            <w:r>
              <w:t>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30" w:hRule="exact"/>
          <w:jc w:val="center"/>
        </w:trPr>
        <w:tc>
          <w:tcPr>
            <w:tcW w:w="3600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top"/>
          </w:tcPr>
          <w:p/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11"/>
              <w:shd w:val="clear" w:color="auto" w:fill="auto"/>
              <w:spacing w:line="317" w:lineRule="exact"/>
            </w:pPr>
            <w:r>
              <w:t>Вероятность и статистика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11"/>
              <w:shd w:val="clear" w:color="auto" w:fill="auto"/>
              <w:spacing w:line="260" w:lineRule="exact"/>
            </w:pPr>
            <w:r>
              <w:t>Б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11"/>
              <w:shd w:val="clear" w:color="auto" w:fill="auto"/>
              <w:spacing w:line="260" w:lineRule="exact"/>
            </w:pPr>
            <w: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11"/>
              <w:shd w:val="clear" w:color="auto" w:fill="auto"/>
              <w:spacing w:line="260" w:lineRule="exact"/>
            </w:pPr>
            <w:r>
              <w:t>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8" w:hRule="exact"/>
          <w:jc w:val="center"/>
        </w:trPr>
        <w:tc>
          <w:tcPr>
            <w:tcW w:w="3600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top"/>
          </w:tcPr>
          <w:p/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11"/>
              <w:shd w:val="clear" w:color="auto" w:fill="auto"/>
              <w:spacing w:line="260" w:lineRule="exact"/>
            </w:pPr>
            <w:r>
              <w:t>Информатика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11"/>
              <w:shd w:val="clear" w:color="auto" w:fill="auto"/>
              <w:spacing w:line="260" w:lineRule="exact"/>
            </w:pPr>
            <w:r>
              <w:t>Б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shd w:val="clear" w:color="auto" w:fill="auto"/>
              <w:spacing w:line="260" w:lineRule="exact"/>
            </w:pPr>
            <w: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shd w:val="clear" w:color="auto" w:fill="auto"/>
              <w:spacing w:line="260" w:lineRule="exact"/>
            </w:pPr>
            <w:r>
              <w:t>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5" w:hRule="exact"/>
          <w:jc w:val="center"/>
        </w:trPr>
        <w:tc>
          <w:tcPr>
            <w:tcW w:w="360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11"/>
              <w:shd w:val="clear" w:color="auto" w:fill="auto"/>
              <w:spacing w:line="317" w:lineRule="exact"/>
            </w:pPr>
            <w:r>
              <w:t>Естественно</w:t>
            </w:r>
            <w:r>
              <w:softHyphen/>
            </w:r>
            <w:r>
              <w:t>научные предметы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11"/>
              <w:shd w:val="clear" w:color="auto" w:fill="auto"/>
              <w:spacing w:line="260" w:lineRule="exact"/>
            </w:pPr>
            <w:r>
              <w:t>Физика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11"/>
              <w:shd w:val="clear" w:color="auto" w:fill="auto"/>
              <w:spacing w:line="260" w:lineRule="exact"/>
            </w:pPr>
            <w:r>
              <w:t>Б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shd w:val="clear" w:color="auto" w:fill="auto"/>
              <w:spacing w:line="260" w:lineRule="exact"/>
            </w:pPr>
            <w:r>
              <w:t>2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shd w:val="clear" w:color="auto" w:fill="auto"/>
              <w:spacing w:line="260" w:lineRule="exact"/>
            </w:pPr>
            <w:r>
              <w:t>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8" w:hRule="exact"/>
          <w:jc w:val="center"/>
        </w:trPr>
        <w:tc>
          <w:tcPr>
            <w:tcW w:w="3600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top"/>
          </w:tcPr>
          <w:p/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11"/>
              <w:shd w:val="clear" w:color="auto" w:fill="auto"/>
              <w:spacing w:line="260" w:lineRule="exact"/>
            </w:pPr>
            <w:r>
              <w:t>Химия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11"/>
              <w:shd w:val="clear" w:color="auto" w:fill="auto"/>
              <w:spacing w:line="260" w:lineRule="exact"/>
            </w:pPr>
            <w:r>
              <w:t>Б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shd w:val="clear" w:color="auto" w:fill="auto"/>
              <w:spacing w:line="260" w:lineRule="exact"/>
            </w:pPr>
            <w: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shd w:val="clear" w:color="auto" w:fill="auto"/>
              <w:spacing w:line="260" w:lineRule="exact"/>
            </w:pPr>
            <w:r>
              <w:t>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3" w:hRule="exact"/>
          <w:jc w:val="center"/>
        </w:trPr>
        <w:tc>
          <w:tcPr>
            <w:tcW w:w="3600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top"/>
          </w:tcPr>
          <w:p/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11"/>
              <w:shd w:val="clear" w:color="auto" w:fill="auto"/>
              <w:spacing w:line="260" w:lineRule="exact"/>
            </w:pPr>
            <w:r>
              <w:t>Биология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11"/>
              <w:shd w:val="clear" w:color="auto" w:fill="auto"/>
              <w:spacing w:line="260" w:lineRule="exact"/>
            </w:pPr>
            <w:r>
              <w:t>Б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shd w:val="clear" w:color="auto" w:fill="auto"/>
              <w:spacing w:line="260" w:lineRule="exact"/>
            </w:pPr>
            <w: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shd w:val="clear" w:color="auto" w:fill="auto"/>
              <w:spacing w:line="260" w:lineRule="exact"/>
            </w:pPr>
            <w:r>
              <w:t>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4" w:hRule="exact"/>
          <w:jc w:val="center"/>
        </w:trPr>
        <w:tc>
          <w:tcPr>
            <w:tcW w:w="360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11"/>
              <w:shd w:val="clear" w:color="auto" w:fill="auto"/>
              <w:spacing w:line="312" w:lineRule="exact"/>
            </w:pPr>
            <w:r>
              <w:t>Общественно</w:t>
            </w:r>
            <w:r>
              <w:softHyphen/>
            </w:r>
            <w:r>
              <w:t>научные предметы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11"/>
              <w:shd w:val="clear" w:color="auto" w:fill="auto"/>
              <w:spacing w:line="260" w:lineRule="exact"/>
            </w:pPr>
            <w:r>
              <w:t>История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11"/>
              <w:shd w:val="clear" w:color="auto" w:fill="auto"/>
              <w:spacing w:line="260" w:lineRule="exact"/>
            </w:pPr>
            <w:r>
              <w:t>Б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shd w:val="clear" w:color="auto" w:fill="auto"/>
              <w:spacing w:line="260" w:lineRule="exact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shd w:val="clear" w:color="auto" w:fill="auto"/>
              <w:spacing w:line="260" w:lineRule="exact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3" w:hRule="exact"/>
          <w:jc w:val="center"/>
        </w:trPr>
        <w:tc>
          <w:tcPr>
            <w:tcW w:w="3600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top"/>
          </w:tcPr>
          <w:p/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11"/>
              <w:shd w:val="clear" w:color="auto" w:fill="auto"/>
              <w:spacing w:line="260" w:lineRule="exact"/>
            </w:pPr>
            <w:r>
              <w:t>Обществознание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11"/>
              <w:shd w:val="clear" w:color="auto" w:fill="auto"/>
              <w:spacing w:line="260" w:lineRule="exact"/>
              <w:rPr>
                <w:rFonts w:hint="default"/>
                <w:lang w:val="ru-RU"/>
              </w:rPr>
            </w:pPr>
            <w:r>
              <w:rPr>
                <w:lang w:val="ru-RU"/>
              </w:rPr>
              <w:t>п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shd w:val="clear" w:color="auto" w:fill="auto"/>
              <w:spacing w:line="260" w:lineRule="exact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shd w:val="clear" w:color="auto" w:fill="auto"/>
              <w:spacing w:line="260" w:lineRule="exact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8" w:hRule="exact"/>
          <w:jc w:val="center"/>
        </w:trPr>
        <w:tc>
          <w:tcPr>
            <w:tcW w:w="3600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top"/>
          </w:tcPr>
          <w:p/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11"/>
              <w:shd w:val="clear" w:color="auto" w:fill="auto"/>
              <w:spacing w:line="260" w:lineRule="exact"/>
            </w:pPr>
            <w:r>
              <w:t>Г еография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11"/>
              <w:shd w:val="clear" w:color="auto" w:fill="auto"/>
              <w:spacing w:line="260" w:lineRule="exact"/>
            </w:pPr>
            <w:r>
              <w:t>Б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shd w:val="clear" w:color="auto" w:fill="auto"/>
              <w:spacing w:line="260" w:lineRule="exact"/>
            </w:pPr>
            <w: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shd w:val="clear" w:color="auto" w:fill="auto"/>
              <w:spacing w:line="260" w:lineRule="exact"/>
            </w:pPr>
            <w:r>
              <w:t>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6" w:hRule="exact"/>
          <w:jc w:val="center"/>
        </w:trPr>
        <w:tc>
          <w:tcPr>
            <w:tcW w:w="360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11"/>
              <w:shd w:val="clear" w:color="auto" w:fill="auto"/>
              <w:spacing w:line="312" w:lineRule="exact"/>
            </w:pPr>
            <w:r>
              <w:t>Физическая культура, основы безопасности жизнедеятельности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11"/>
              <w:shd w:val="clear" w:color="auto" w:fill="auto"/>
              <w:spacing w:after="120" w:line="260" w:lineRule="exact"/>
            </w:pPr>
            <w:r>
              <w:t>Физическая</w:t>
            </w:r>
          </w:p>
          <w:p>
            <w:pPr>
              <w:pStyle w:val="11"/>
              <w:shd w:val="clear" w:color="auto" w:fill="auto"/>
              <w:spacing w:before="120" w:line="260" w:lineRule="exact"/>
            </w:pPr>
            <w:r>
              <w:t>культура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11"/>
              <w:shd w:val="clear" w:color="auto" w:fill="auto"/>
              <w:spacing w:line="260" w:lineRule="exact"/>
            </w:pPr>
            <w:r>
              <w:t>Б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11"/>
              <w:shd w:val="clear" w:color="auto" w:fill="auto"/>
              <w:spacing w:line="260" w:lineRule="exact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11"/>
              <w:shd w:val="clear" w:color="auto" w:fill="auto"/>
              <w:spacing w:line="260" w:lineRule="exact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42" w:hRule="exact"/>
          <w:jc w:val="center"/>
        </w:trPr>
        <w:tc>
          <w:tcPr>
            <w:tcW w:w="3600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top"/>
          </w:tcPr>
          <w:p/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11"/>
              <w:shd w:val="clear" w:color="auto" w:fill="auto"/>
              <w:spacing w:line="312" w:lineRule="exact"/>
            </w:pPr>
            <w:r>
              <w:t>Основы</w:t>
            </w:r>
          </w:p>
          <w:p>
            <w:pPr>
              <w:pStyle w:val="11"/>
              <w:shd w:val="clear" w:color="auto" w:fill="auto"/>
              <w:spacing w:line="312" w:lineRule="exact"/>
            </w:pPr>
            <w:r>
              <w:t>безопасности</w:t>
            </w:r>
          </w:p>
          <w:p>
            <w:pPr>
              <w:pStyle w:val="11"/>
              <w:shd w:val="clear" w:color="auto" w:fill="auto"/>
              <w:spacing w:line="312" w:lineRule="exact"/>
            </w:pPr>
            <w:r>
              <w:t>жизнедеятельности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11"/>
              <w:shd w:val="clear" w:color="auto" w:fill="auto"/>
              <w:spacing w:line="260" w:lineRule="exact"/>
            </w:pPr>
            <w:r>
              <w:t>Б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11"/>
              <w:shd w:val="clear" w:color="auto" w:fill="auto"/>
              <w:spacing w:line="260" w:lineRule="exact"/>
            </w:pPr>
            <w: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11"/>
              <w:shd w:val="clear" w:color="auto" w:fill="auto"/>
              <w:spacing w:line="260" w:lineRule="exact"/>
            </w:pPr>
            <w:r>
              <w:t>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35" w:hRule="exact"/>
          <w:jc w:val="center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shd w:val="clear" w:color="auto" w:fill="auto"/>
              <w:spacing w:after="120" w:line="260" w:lineRule="exact"/>
            </w:pPr>
            <w:r>
              <w:t>Индивидуальный</w:t>
            </w:r>
          </w:p>
          <w:p>
            <w:pPr>
              <w:pStyle w:val="11"/>
              <w:shd w:val="clear" w:color="auto" w:fill="auto"/>
              <w:spacing w:before="120" w:line="260" w:lineRule="exact"/>
            </w:pPr>
            <w:r>
              <w:t>проект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11"/>
              <w:shd w:val="clear" w:color="auto" w:fill="auto"/>
              <w:spacing w:line="260" w:lineRule="exact"/>
            </w:pPr>
            <w: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8" w:hRule="exact"/>
          <w:jc w:val="center"/>
        </w:trPr>
        <w:tc>
          <w:tcPr>
            <w:tcW w:w="6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11"/>
              <w:shd w:val="clear" w:color="auto" w:fill="auto"/>
              <w:spacing w:line="260" w:lineRule="exact"/>
            </w:pPr>
            <w:r>
              <w:t>ИТОГО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1"/>
              <w:shd w:val="clear" w:color="auto" w:fill="auto"/>
              <w:spacing w:line="260" w:lineRule="exact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32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11"/>
              <w:shd w:val="clear" w:color="auto" w:fill="auto"/>
              <w:spacing w:line="260" w:lineRule="exact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31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</w:p>
    <w:tbl>
      <w:tblPr>
        <w:tblStyle w:val="4"/>
        <w:tblpPr w:vertAnchor="page" w:horzAnchor="page" w:tblpX="875" w:tblpY="1379"/>
        <w:tblOverlap w:val="never"/>
        <w:tblW w:w="9911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165"/>
        <w:gridCol w:w="1254"/>
        <w:gridCol w:w="1466"/>
        <w:gridCol w:w="102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1" w:hRule="exact"/>
          <w:jc w:val="center"/>
        </w:trPr>
        <w:tc>
          <w:tcPr>
            <w:tcW w:w="9911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11"/>
              <w:shd w:val="clear" w:color="auto" w:fill="auto"/>
              <w:spacing w:line="260" w:lineRule="exact"/>
            </w:pPr>
            <w:r>
              <w:t>Часть, формируемая участниками образовательных отношений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9" w:hRule="exact"/>
          <w:jc w:val="center"/>
        </w:trPr>
        <w:tc>
          <w:tcPr>
            <w:tcW w:w="61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11"/>
              <w:shd w:val="clear" w:color="auto" w:fill="auto"/>
              <w:spacing w:line="326" w:lineRule="exact"/>
              <w:rPr>
                <w:rFonts w:hint="default"/>
                <w:lang w:val="ru-RU"/>
              </w:rPr>
            </w:pPr>
            <w:r>
              <w:rPr>
                <w:lang w:val="ru-RU"/>
              </w:rPr>
              <w:t>Избранные</w:t>
            </w:r>
            <w:r>
              <w:rPr>
                <w:rFonts w:hint="default"/>
                <w:lang w:val="ru-RU"/>
              </w:rPr>
              <w:t xml:space="preserve"> главы математики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11"/>
              <w:shd w:val="clear" w:color="auto" w:fill="auto"/>
              <w:spacing w:line="260" w:lineRule="exact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11"/>
              <w:shd w:val="clear" w:color="auto" w:fill="auto"/>
              <w:spacing w:line="260" w:lineRule="exact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9" w:hRule="exact"/>
          <w:jc w:val="center"/>
        </w:trPr>
        <w:tc>
          <w:tcPr>
            <w:tcW w:w="61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11"/>
              <w:shd w:val="clear" w:color="auto" w:fill="auto"/>
              <w:spacing w:line="326" w:lineRule="exact"/>
              <w:rPr>
                <w:rFonts w:hint="default"/>
                <w:lang w:val="ru-RU"/>
              </w:rPr>
            </w:pPr>
            <w:r>
              <w:rPr>
                <w:lang w:val="ru-RU"/>
              </w:rPr>
              <w:t>Трудные</w:t>
            </w:r>
            <w:r>
              <w:rPr>
                <w:rFonts w:hint="default"/>
                <w:lang w:val="ru-RU"/>
              </w:rPr>
              <w:t xml:space="preserve"> вопросы биологии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11"/>
              <w:shd w:val="clear" w:color="auto" w:fill="auto"/>
              <w:spacing w:line="260" w:lineRule="exact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11"/>
              <w:shd w:val="clear" w:color="auto" w:fill="auto"/>
              <w:spacing w:line="260" w:lineRule="exact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</w:t>
            </w:r>
          </w:p>
        </w:tc>
      </w:tr>
      <w:tr>
        <w:trPr>
          <w:trHeight w:val="859" w:hRule="exact"/>
          <w:jc w:val="center"/>
        </w:trPr>
        <w:tc>
          <w:tcPr>
            <w:tcW w:w="61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11"/>
              <w:shd w:val="clear" w:color="auto" w:fill="auto"/>
              <w:spacing w:line="326" w:lineRule="exact"/>
            </w:pPr>
            <w:r>
              <w:t>Часть, формируемая участниками образовательных отношений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11"/>
              <w:shd w:val="clear" w:color="auto" w:fill="auto"/>
              <w:spacing w:line="260" w:lineRule="exact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11"/>
              <w:shd w:val="clear" w:color="auto" w:fill="auto"/>
              <w:spacing w:line="260" w:lineRule="exact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3" w:hRule="exact"/>
          <w:jc w:val="center"/>
        </w:trPr>
        <w:tc>
          <w:tcPr>
            <w:tcW w:w="61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11"/>
              <w:shd w:val="clear" w:color="auto" w:fill="auto"/>
              <w:spacing w:line="260" w:lineRule="exact"/>
            </w:pPr>
            <w:r>
              <w:t>Учебные недели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11"/>
              <w:shd w:val="clear" w:color="auto" w:fill="auto"/>
              <w:spacing w:line="260" w:lineRule="exact"/>
            </w:pPr>
            <w:r>
              <w:t>34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11"/>
              <w:shd w:val="clear" w:color="auto" w:fill="auto"/>
              <w:spacing w:line="260" w:lineRule="exact"/>
            </w:pPr>
            <w:r>
              <w:t>34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8" w:hRule="exact"/>
          <w:jc w:val="center"/>
        </w:trPr>
        <w:tc>
          <w:tcPr>
            <w:tcW w:w="61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11"/>
              <w:shd w:val="clear" w:color="auto" w:fill="auto"/>
              <w:spacing w:line="260" w:lineRule="exact"/>
            </w:pPr>
            <w:r>
              <w:t>Всего часов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11"/>
              <w:shd w:val="clear" w:color="auto" w:fill="auto"/>
              <w:spacing w:line="260" w:lineRule="exact"/>
            </w:pPr>
            <w:r>
              <w:t>34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11"/>
              <w:shd w:val="clear" w:color="auto" w:fill="auto"/>
              <w:spacing w:line="260" w:lineRule="exact"/>
            </w:pPr>
            <w:r>
              <w:t>34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82" w:hRule="exact"/>
          <w:jc w:val="center"/>
        </w:trPr>
        <w:tc>
          <w:tcPr>
            <w:tcW w:w="61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11"/>
              <w:shd w:val="clear" w:color="auto" w:fill="auto"/>
              <w:spacing w:line="317" w:lineRule="exact"/>
            </w:pPr>
            <w: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11"/>
              <w:shd w:val="clear" w:color="auto" w:fill="auto"/>
              <w:spacing w:line="260" w:lineRule="exact"/>
            </w:pPr>
            <w:r>
              <w:t>34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11"/>
              <w:shd w:val="clear" w:color="auto" w:fill="auto"/>
              <w:spacing w:line="260" w:lineRule="exact"/>
            </w:pPr>
            <w:r>
              <w:t>34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16" w:hRule="exact"/>
          <w:jc w:val="center"/>
        </w:trPr>
        <w:tc>
          <w:tcPr>
            <w:tcW w:w="6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11"/>
              <w:shd w:val="clear" w:color="auto" w:fill="auto"/>
              <w:spacing w:line="312" w:lineRule="exact"/>
            </w:pPr>
            <w:r>
              <w:t>Общая допустимая нагрузка за период обучения в 10-11-х классах в соответствии с действующими санитарными правилами и нормами в часах, итого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11"/>
              <w:shd w:val="clear" w:color="auto" w:fill="auto"/>
              <w:spacing w:line="260" w:lineRule="exact"/>
            </w:pPr>
            <w:r>
              <w:t>2312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</w:p>
    <w:p>
      <w:pPr>
        <w:jc w:val="left"/>
        <w:rPr>
          <w:rFonts w:ascii="Tahoma" w:hAnsi="Tahoma" w:eastAsia="Times New Roman" w:cs="Tahoma"/>
          <w:color w:val="000000"/>
          <w:kern w:val="0"/>
          <w:sz w:val="28"/>
          <w:szCs w:val="28"/>
        </w:rPr>
      </w:pPr>
    </w:p>
    <w:p>
      <w:pPr>
        <w:jc w:val="center"/>
        <w:rPr>
          <w:rFonts w:eastAsia="Times New Roman"/>
          <w:color w:val="000000"/>
          <w:kern w:val="0"/>
          <w:sz w:val="28"/>
          <w:szCs w:val="28"/>
        </w:rPr>
      </w:pPr>
    </w:p>
    <w:p>
      <w:pPr>
        <w:jc w:val="center"/>
        <w:rPr>
          <w:rFonts w:eastAsia="Times New Roman"/>
          <w:color w:val="000000"/>
          <w:kern w:val="0"/>
          <w:sz w:val="28"/>
          <w:szCs w:val="28"/>
        </w:rPr>
      </w:pPr>
    </w:p>
    <w:p>
      <w:pPr>
        <w:jc w:val="center"/>
        <w:rPr>
          <w:rFonts w:eastAsia="Times New Roman"/>
          <w:color w:val="000000"/>
          <w:kern w:val="0"/>
          <w:sz w:val="28"/>
          <w:szCs w:val="28"/>
        </w:rPr>
      </w:pPr>
    </w:p>
    <w:p>
      <w:pPr>
        <w:framePr w:w="9710" w:wrap="notBeside" w:vAnchor="text" w:hAnchor="text" w:xAlign="center" w:y="1"/>
        <w:rPr>
          <w:sz w:val="2"/>
          <w:szCs w:val="2"/>
        </w:rPr>
      </w:pPr>
    </w:p>
    <w:p>
      <w:pPr>
        <w:pStyle w:val="11"/>
        <w:shd w:val="clear" w:color="auto" w:fill="auto"/>
        <w:spacing w:before="291" w:line="470" w:lineRule="exact"/>
        <w:ind w:right="160"/>
        <w:jc w:val="both"/>
      </w:pPr>
    </w:p>
    <w:p>
      <w:pPr>
        <w:framePr w:w="9970" w:wrap="notBeside" w:vAnchor="text" w:hAnchor="text" w:xAlign="center" w:y="1"/>
        <w:rPr>
          <w:sz w:val="2"/>
          <w:szCs w:val="2"/>
        </w:rPr>
      </w:pPr>
    </w:p>
    <w:p>
      <w:pPr>
        <w:rPr>
          <w:sz w:val="2"/>
          <w:szCs w:val="2"/>
        </w:rPr>
      </w:pPr>
    </w:p>
    <w:p>
      <w:pPr>
        <w:framePr w:w="9989" w:wrap="notBeside" w:vAnchor="text" w:hAnchor="text" w:xAlign="center" w:y="1"/>
        <w:rPr>
          <w:sz w:val="2"/>
          <w:szCs w:val="2"/>
        </w:rPr>
      </w:pPr>
    </w:p>
    <w:p>
      <w:pPr>
        <w:rPr>
          <w:sz w:val="2"/>
          <w:szCs w:val="2"/>
        </w:rPr>
      </w:pPr>
    </w:p>
    <w:p>
      <w:pPr>
        <w:pStyle w:val="11"/>
        <w:numPr>
          <w:ilvl w:val="0"/>
          <w:numId w:val="0"/>
        </w:numPr>
        <w:shd w:val="clear" w:color="auto" w:fill="auto"/>
        <w:tabs>
          <w:tab w:val="left" w:pos="1278"/>
        </w:tabs>
        <w:spacing w:line="470" w:lineRule="exact"/>
        <w:jc w:val="both"/>
      </w:pPr>
    </w:p>
    <w:p>
      <w:pPr>
        <w:pStyle w:val="11"/>
        <w:numPr>
          <w:ilvl w:val="0"/>
          <w:numId w:val="0"/>
        </w:numPr>
        <w:shd w:val="clear" w:color="auto" w:fill="auto"/>
        <w:tabs>
          <w:tab w:val="left" w:pos="1278"/>
        </w:tabs>
        <w:spacing w:line="470" w:lineRule="exact"/>
        <w:jc w:val="both"/>
      </w:pPr>
    </w:p>
    <w:p>
      <w:pPr>
        <w:pStyle w:val="11"/>
        <w:numPr>
          <w:ilvl w:val="0"/>
          <w:numId w:val="0"/>
        </w:numPr>
        <w:shd w:val="clear" w:color="auto" w:fill="auto"/>
        <w:tabs>
          <w:tab w:val="left" w:pos="1278"/>
        </w:tabs>
        <w:spacing w:line="470" w:lineRule="exact"/>
        <w:jc w:val="both"/>
      </w:pPr>
    </w:p>
    <w:p>
      <w:pPr>
        <w:pStyle w:val="11"/>
        <w:numPr>
          <w:ilvl w:val="0"/>
          <w:numId w:val="0"/>
        </w:numPr>
        <w:shd w:val="clear" w:color="auto" w:fill="auto"/>
        <w:tabs>
          <w:tab w:val="left" w:pos="1278"/>
        </w:tabs>
        <w:spacing w:line="470" w:lineRule="exact"/>
        <w:jc w:val="both"/>
      </w:pPr>
    </w:p>
    <w:p>
      <w:pPr>
        <w:pStyle w:val="11"/>
        <w:numPr>
          <w:ilvl w:val="0"/>
          <w:numId w:val="0"/>
        </w:numPr>
        <w:shd w:val="clear" w:color="auto" w:fill="auto"/>
        <w:tabs>
          <w:tab w:val="left" w:pos="1278"/>
        </w:tabs>
        <w:spacing w:line="470" w:lineRule="exact"/>
        <w:jc w:val="both"/>
      </w:pPr>
    </w:p>
    <w:p>
      <w:pPr>
        <w:pStyle w:val="11"/>
        <w:shd w:val="clear" w:color="auto" w:fill="auto"/>
        <w:spacing w:before="291" w:line="470" w:lineRule="exact"/>
        <w:ind w:right="160" w:firstLine="820"/>
        <w:jc w:val="both"/>
      </w:pPr>
    </w:p>
    <w:p>
      <w:pPr>
        <w:pStyle w:val="11"/>
        <w:shd w:val="clear" w:color="auto" w:fill="auto"/>
        <w:spacing w:before="291" w:line="470" w:lineRule="exact"/>
        <w:ind w:right="160" w:firstLine="820"/>
        <w:jc w:val="both"/>
      </w:pPr>
    </w:p>
    <w:p>
      <w:pPr>
        <w:pStyle w:val="11"/>
        <w:shd w:val="clear" w:color="auto" w:fill="auto"/>
        <w:spacing w:before="291" w:line="470" w:lineRule="exact"/>
        <w:ind w:right="160" w:firstLine="820"/>
        <w:jc w:val="both"/>
      </w:pPr>
    </w:p>
    <w:p>
      <w:pPr>
        <w:pStyle w:val="11"/>
        <w:shd w:val="clear" w:color="auto" w:fill="auto"/>
        <w:spacing w:before="291" w:line="470" w:lineRule="exact"/>
        <w:ind w:right="160" w:firstLine="820"/>
        <w:jc w:val="both"/>
      </w:pPr>
    </w:p>
    <w:p>
      <w:pPr>
        <w:pStyle w:val="11"/>
        <w:shd w:val="clear" w:color="auto" w:fill="auto"/>
        <w:spacing w:before="291" w:line="470" w:lineRule="exact"/>
        <w:ind w:right="160" w:firstLine="820"/>
        <w:jc w:val="both"/>
      </w:pPr>
    </w:p>
    <w:p>
      <w:pPr>
        <w:pStyle w:val="11"/>
        <w:shd w:val="clear" w:color="auto" w:fill="auto"/>
        <w:spacing w:before="291" w:line="470" w:lineRule="exact"/>
        <w:ind w:right="160" w:firstLine="820"/>
        <w:jc w:val="both"/>
      </w:pPr>
    </w:p>
    <w:p>
      <w:pPr>
        <w:pStyle w:val="11"/>
        <w:shd w:val="clear" w:color="auto" w:fill="auto"/>
        <w:spacing w:before="291" w:line="470" w:lineRule="exact"/>
        <w:ind w:right="160" w:firstLine="820"/>
        <w:jc w:val="both"/>
      </w:pPr>
    </w:p>
    <w:p>
      <w:pPr>
        <w:jc w:val="both"/>
        <w:rPr>
          <w:sz w:val="28"/>
          <w:szCs w:val="28"/>
        </w:rPr>
      </w:pPr>
      <w:bookmarkStart w:id="0" w:name="_GoBack"/>
      <w:bookmarkEnd w:id="0"/>
    </w:p>
    <w:sectPr>
      <w:headerReference r:id="rId3" w:type="default"/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urier">
    <w:altName w:val="Courier New"/>
    <w:panose1 w:val="02070309020205020404"/>
    <w:charset w:val="CC"/>
    <w:family w:val="auto"/>
    <w:pitch w:val="default"/>
    <w:sig w:usb0="00000000" w:usb1="00000000" w:usb2="00000000" w:usb3="00000000" w:csb0="00000004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2"/>
        <w:szCs w:val="2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3918585</wp:posOffset>
              </wp:positionH>
              <wp:positionV relativeFrom="page">
                <wp:posOffset>427990</wp:posOffset>
              </wp:positionV>
              <wp:extent cx="121920" cy="106680"/>
              <wp:effectExtent l="0" t="0" r="0" b="0"/>
              <wp:wrapNone/>
              <wp:docPr id="1" name="Текстовое 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9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20"/>
                              <w:rFonts w:eastAsia="Cambria"/>
                            </w:rPr>
                            <w:fldChar w:fldCharType="begin"/>
                          </w:r>
                          <w:r>
                            <w:rPr>
                              <w:rStyle w:val="20"/>
                              <w:rFonts w:eastAsia="Cambria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20"/>
                              <w:rFonts w:eastAsia="Cambria"/>
                            </w:rPr>
                            <w:fldChar w:fldCharType="separate"/>
                          </w:r>
                          <w:r>
                            <w:rPr>
                              <w:rStyle w:val="20"/>
                              <w:rFonts w:eastAsia="Cambria"/>
                            </w:rPr>
                            <w:t>#</w:t>
                          </w:r>
                          <w:r>
                            <w:rPr>
                              <w:rStyle w:val="20"/>
                              <w:rFonts w:eastAsia="Cambr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08.55pt;margin-top:33.7pt;height:8.4pt;width:9.6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hq6/N9YAAAAJAQAADwAAAAAA&#10;AAABACAAAAAiAAAAZHJzL2Rvd25yZXYueG1sUEsBAhQAFAAAAAgAh07iQIShzMncAQAAqQMAAA4A&#10;AAAAAAAAAQAgAAAAJQEAAGRycy9lMm9Eb2MueG1sUEsFBgAAAAAGAAYAWQEAAHM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shd w:val="clear" w:color="auto" w:fill="auto"/>
                      <w:spacing w:line="240" w:lineRule="auto"/>
                    </w:pPr>
                    <w:r>
                      <w:rPr>
                        <w:rStyle w:val="20"/>
                        <w:rFonts w:eastAsia="Cambria"/>
                      </w:rPr>
                      <w:fldChar w:fldCharType="begin"/>
                    </w:r>
                    <w:r>
                      <w:rPr>
                        <w:rStyle w:val="20"/>
                        <w:rFonts w:eastAsia="Cambria"/>
                      </w:rPr>
                      <w:instrText xml:space="preserve"> PAGE \* MERGEFORMAT </w:instrText>
                    </w:r>
                    <w:r>
                      <w:rPr>
                        <w:rStyle w:val="20"/>
                        <w:rFonts w:eastAsia="Cambria"/>
                      </w:rPr>
                      <w:fldChar w:fldCharType="separate"/>
                    </w:r>
                    <w:r>
                      <w:rPr>
                        <w:rStyle w:val="20"/>
                        <w:rFonts w:eastAsia="Cambria"/>
                      </w:rPr>
                      <w:t>#</w:t>
                    </w:r>
                    <w:r>
                      <w:rPr>
                        <w:rStyle w:val="20"/>
                        <w:rFonts w:eastAsia="Cambr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3C966D5"/>
    <w:rsid w:val="00016241"/>
    <w:rsid w:val="000777F1"/>
    <w:rsid w:val="00126105"/>
    <w:rsid w:val="001753E7"/>
    <w:rsid w:val="001764E3"/>
    <w:rsid w:val="00187AFA"/>
    <w:rsid w:val="002744D9"/>
    <w:rsid w:val="009E2B64"/>
    <w:rsid w:val="00A00289"/>
    <w:rsid w:val="00A371A0"/>
    <w:rsid w:val="00A5700C"/>
    <w:rsid w:val="00AD359E"/>
    <w:rsid w:val="00AD66DF"/>
    <w:rsid w:val="00B36A41"/>
    <w:rsid w:val="00B61404"/>
    <w:rsid w:val="00C23E89"/>
    <w:rsid w:val="00DD4EC3"/>
    <w:rsid w:val="00E53CC5"/>
    <w:rsid w:val="00E81B87"/>
    <w:rsid w:val="00EB563F"/>
    <w:rsid w:val="00EF7CE7"/>
    <w:rsid w:val="00F6231C"/>
    <w:rsid w:val="00FF7A19"/>
    <w:rsid w:val="03C966D5"/>
    <w:rsid w:val="05D45367"/>
    <w:rsid w:val="12AD10B0"/>
    <w:rsid w:val="20E86F76"/>
    <w:rsid w:val="21E65ACC"/>
    <w:rsid w:val="2FA84FEB"/>
    <w:rsid w:val="38AD4F63"/>
    <w:rsid w:val="3B5B4587"/>
    <w:rsid w:val="53D9387F"/>
    <w:rsid w:val="569851C6"/>
    <w:rsid w:val="5B6C4B54"/>
    <w:rsid w:val="6CBC1A5D"/>
    <w:rsid w:val="75DA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SimSun" w:cs="Times New Roman"/>
      <w:kern w:val="2"/>
      <w:sz w:val="21"/>
      <w:lang w:val="ru-RU" w:eastAsia="ru-RU" w:bidi="ar-SA"/>
    </w:rPr>
  </w:style>
  <w:style w:type="paragraph" w:styleId="2">
    <w:name w:val="heading 1"/>
    <w:basedOn w:val="1"/>
    <w:next w:val="1"/>
    <w:link w:val="9"/>
    <w:unhideWhenUsed/>
    <w:qFormat/>
    <w:uiPriority w:val="99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paragraph" w:styleId="7">
    <w:name w:val="Normal (Web)"/>
    <w:basedOn w:val="1"/>
    <w:unhideWhenUsed/>
    <w:qFormat/>
    <w:uiPriority w:val="99"/>
    <w:pPr>
      <w:spacing w:after="223"/>
      <w:jc w:val="both"/>
    </w:pPr>
  </w:style>
  <w:style w:type="table" w:styleId="8">
    <w:name w:val="Table Grid"/>
    <w:basedOn w:val="4"/>
    <w:unhideWhenUsed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Заголовок 1 Знак"/>
    <w:basedOn w:val="3"/>
    <w:link w:val="2"/>
    <w:qFormat/>
    <w:uiPriority w:val="99"/>
    <w:rPr>
      <w:rFonts w:ascii="Arial" w:hAnsi="Arial" w:cs="Arial"/>
      <w:b/>
      <w:bCs/>
      <w:kern w:val="32"/>
      <w:sz w:val="32"/>
      <w:szCs w:val="32"/>
    </w:rPr>
  </w:style>
  <w:style w:type="paragraph" w:customStyle="1" w:styleId="10">
    <w:name w:val="Основной текст (5)"/>
    <w:basedOn w:val="1"/>
    <w:qFormat/>
    <w:uiPriority w:val="0"/>
    <w:pPr>
      <w:shd w:val="clear" w:color="auto" w:fill="FFFFFF"/>
      <w:spacing w:after="600" w:line="326" w:lineRule="exact"/>
      <w:jc w:val="center"/>
    </w:pPr>
    <w:rPr>
      <w:rFonts w:ascii="Times New Roman" w:hAnsi="Times New Roman" w:eastAsia="Times New Roman" w:cs="Times New Roman"/>
      <w:b/>
      <w:bCs/>
      <w:sz w:val="26"/>
      <w:szCs w:val="26"/>
    </w:rPr>
  </w:style>
  <w:style w:type="paragraph" w:customStyle="1" w:styleId="11">
    <w:name w:val="Основной текст (2)4"/>
    <w:basedOn w:val="1"/>
    <w:link w:val="14"/>
    <w:qFormat/>
    <w:uiPriority w:val="0"/>
    <w:pPr>
      <w:shd w:val="clear" w:color="auto" w:fill="FFFFFF"/>
      <w:spacing w:line="0" w:lineRule="atLeast"/>
    </w:pPr>
    <w:rPr>
      <w:rFonts w:ascii="Times New Roman" w:hAnsi="Times New Roman" w:eastAsia="Times New Roman" w:cs="Times New Roman"/>
      <w:sz w:val="26"/>
      <w:szCs w:val="26"/>
    </w:rPr>
  </w:style>
  <w:style w:type="paragraph" w:customStyle="1" w:styleId="12">
    <w:name w:val="Подпись к таблице"/>
    <w:basedOn w:val="1"/>
    <w:qFormat/>
    <w:uiPriority w:val="0"/>
    <w:pPr>
      <w:shd w:val="clear" w:color="auto" w:fill="FFFFFF"/>
      <w:spacing w:line="0" w:lineRule="atLeast"/>
    </w:pPr>
    <w:rPr>
      <w:rFonts w:ascii="Times New Roman" w:hAnsi="Times New Roman" w:eastAsia="Times New Roman" w:cs="Times New Roman"/>
      <w:sz w:val="26"/>
      <w:szCs w:val="26"/>
    </w:rPr>
  </w:style>
  <w:style w:type="character" w:customStyle="1" w:styleId="13">
    <w:name w:val="Основной текст (2) + 11 pt;Полужирный;Курсив"/>
    <w:basedOn w:val="14"/>
    <w:qFormat/>
    <w:uiPriority w:val="0"/>
    <w:rPr>
      <w:rFonts w:ascii="Times New Roman" w:hAnsi="Times New Roman" w:eastAsia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">
    <w:name w:val="Основной текст (2)_"/>
    <w:basedOn w:val="3"/>
    <w:link w:val="11"/>
    <w:qFormat/>
    <w:uiPriority w:val="0"/>
    <w:rPr>
      <w:rFonts w:ascii="Times New Roman" w:hAnsi="Times New Roman" w:eastAsia="Times New Roman" w:cs="Times New Roman"/>
      <w:sz w:val="26"/>
      <w:szCs w:val="26"/>
    </w:rPr>
  </w:style>
  <w:style w:type="character" w:customStyle="1" w:styleId="15">
    <w:name w:val="Основной текст (2) Exact"/>
    <w:basedOn w:val="3"/>
    <w:qFormat/>
    <w:uiPriority w:val="0"/>
    <w:rPr>
      <w:rFonts w:ascii="Times New Roman" w:hAnsi="Times New Roman" w:eastAsia="Times New Roman" w:cs="Times New Roman"/>
      <w:sz w:val="26"/>
      <w:szCs w:val="26"/>
      <w:u w:val="none"/>
    </w:rPr>
  </w:style>
  <w:style w:type="paragraph" w:customStyle="1" w:styleId="16">
    <w:name w:val="Сноска"/>
    <w:basedOn w:val="1"/>
    <w:link w:val="18"/>
    <w:qFormat/>
    <w:uiPriority w:val="0"/>
    <w:pPr>
      <w:shd w:val="clear" w:color="auto" w:fill="FFFFFF"/>
      <w:spacing w:line="283" w:lineRule="exact"/>
      <w:jc w:val="both"/>
    </w:pPr>
    <w:rPr>
      <w:rFonts w:ascii="Times New Roman" w:hAnsi="Times New Roman" w:eastAsia="Times New Roman" w:cs="Times New Roman"/>
      <w:b/>
      <w:bCs/>
      <w:sz w:val="21"/>
      <w:szCs w:val="21"/>
    </w:rPr>
  </w:style>
  <w:style w:type="character" w:customStyle="1" w:styleId="17">
    <w:name w:val="Сноска + 10 pt;Не полужирный;Курсив;Интервал 0 pt"/>
    <w:basedOn w:val="18"/>
    <w:qFormat/>
    <w:uiPriority w:val="0"/>
    <w:rPr>
      <w:rFonts w:ascii="Times New Roman" w:hAnsi="Times New Roman" w:eastAsia="Times New Roman" w:cs="Times New Roman"/>
      <w:b w:val="0"/>
      <w:bCs w:val="0"/>
      <w:i/>
      <w:iCs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8">
    <w:name w:val="Сноска_"/>
    <w:basedOn w:val="3"/>
    <w:link w:val="16"/>
    <w:qFormat/>
    <w:uiPriority w:val="0"/>
    <w:rPr>
      <w:rFonts w:ascii="Times New Roman" w:hAnsi="Times New Roman" w:eastAsia="Times New Roman" w:cs="Times New Roman"/>
      <w:b/>
      <w:bCs/>
      <w:sz w:val="21"/>
      <w:szCs w:val="21"/>
    </w:rPr>
  </w:style>
  <w:style w:type="paragraph" w:customStyle="1" w:styleId="19">
    <w:name w:val="Колонтитул1"/>
    <w:basedOn w:val="1"/>
    <w:link w:val="21"/>
    <w:qFormat/>
    <w:uiPriority w:val="0"/>
    <w:pPr>
      <w:shd w:val="clear" w:color="auto" w:fill="FFFFFF"/>
      <w:spacing w:line="0" w:lineRule="atLeast"/>
    </w:pPr>
    <w:rPr>
      <w:rFonts w:ascii="Cambria" w:hAnsi="Cambria" w:eastAsia="Cambria" w:cs="Cambria"/>
      <w:sz w:val="14"/>
      <w:szCs w:val="14"/>
    </w:rPr>
  </w:style>
  <w:style w:type="character" w:customStyle="1" w:styleId="20">
    <w:name w:val="Колонтитул + Times New Roman;11 pt"/>
    <w:basedOn w:val="21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Колонтитул_"/>
    <w:basedOn w:val="3"/>
    <w:link w:val="19"/>
    <w:qFormat/>
    <w:uiPriority w:val="0"/>
    <w:rPr>
      <w:rFonts w:ascii="Cambria" w:hAnsi="Cambria" w:eastAsia="Cambria" w:cs="Cambria"/>
      <w:sz w:val="14"/>
      <w:szCs w:val="14"/>
    </w:rPr>
  </w:style>
  <w:style w:type="character" w:customStyle="1" w:styleId="22">
    <w:name w:val="Колонтитул + Times New Roman;10;5 pt;Полужирный"/>
    <w:basedOn w:val="21"/>
    <w:qFormat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Колонтитул"/>
    <w:basedOn w:val="21"/>
    <w:qFormat/>
    <w:uiPriority w:val="0"/>
    <w:rPr>
      <w:rFonts w:ascii="Cambria" w:hAnsi="Cambria" w:eastAsia="Cambria" w:cs="Cambria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1596</Words>
  <Characters>9098</Characters>
  <Lines>75</Lines>
  <Paragraphs>21</Paragraphs>
  <TotalTime>122</TotalTime>
  <ScaleCrop>false</ScaleCrop>
  <LinksUpToDate>false</LinksUpToDate>
  <CharactersWithSpaces>10673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2023-08-26T23:15:00Z</dcterms:created>
  <dc:creator>учитель</dc:creator>
  <cp:lastModifiedBy>учитель</cp:lastModifiedBy>
  <cp:lastPrinted>2023-10-05T07:06:00Z</cp:lastPrinted>
  <dcterms:modified xsi:type="dcterms:W3CDTF">2023-11-04T17:47:55Z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4CA8F77DC662469396E7CBE590CEE019_13</vt:lpwstr>
  </property>
</Properties>
</file>